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45"/>
        <w:gridCol w:w="180"/>
        <w:gridCol w:w="4230"/>
        <w:gridCol w:w="1710"/>
        <w:gridCol w:w="2425"/>
      </w:tblGrid>
      <w:tr w:rsidR="00BD371A" w:rsidTr="00051D8F">
        <w:tc>
          <w:tcPr>
            <w:tcW w:w="10790" w:type="dxa"/>
            <w:gridSpan w:val="5"/>
            <w:shd w:val="clear" w:color="auto" w:fill="E7E6E6" w:themeFill="background2"/>
          </w:tcPr>
          <w:p w:rsidR="00BD371A" w:rsidRPr="00BD371A" w:rsidRDefault="00BD371A" w:rsidP="00D95FD3">
            <w:pPr>
              <w:spacing w:line="360" w:lineRule="auto"/>
              <w:jc w:val="center"/>
              <w:rPr>
                <w:rFonts w:ascii="Minya Nouvelle" w:hAnsi="Minya Nouvelle"/>
                <w:b/>
              </w:rPr>
            </w:pPr>
            <w:r w:rsidRPr="00051D8F">
              <w:rPr>
                <w:rFonts w:ascii="Minya Nouvelle" w:hAnsi="Minya Nouvelle"/>
                <w:b/>
                <w:sz w:val="36"/>
              </w:rPr>
              <w:t>KGMS Library Lesson Plan</w:t>
            </w:r>
          </w:p>
        </w:tc>
      </w:tr>
      <w:tr w:rsidR="00BD371A" w:rsidTr="00F90895">
        <w:tc>
          <w:tcPr>
            <w:tcW w:w="2245" w:type="dxa"/>
          </w:tcPr>
          <w:p w:rsidR="00BD371A" w:rsidRPr="00BD371A" w:rsidRDefault="00BD371A" w:rsidP="00D95FD3">
            <w:pPr>
              <w:spacing w:line="360" w:lineRule="auto"/>
              <w:rPr>
                <w:sz w:val="28"/>
              </w:rPr>
            </w:pPr>
            <w:r w:rsidRPr="00BD371A">
              <w:rPr>
                <w:sz w:val="28"/>
              </w:rPr>
              <w:t>Date:</w:t>
            </w:r>
          </w:p>
        </w:tc>
        <w:tc>
          <w:tcPr>
            <w:tcW w:w="8545" w:type="dxa"/>
            <w:gridSpan w:val="4"/>
          </w:tcPr>
          <w:p w:rsidR="00BD371A" w:rsidRPr="00BD371A" w:rsidRDefault="006F5F43" w:rsidP="00D95FD3">
            <w:pPr>
              <w:spacing w:line="360" w:lineRule="auto"/>
              <w:rPr>
                <w:sz w:val="28"/>
              </w:rPr>
            </w:pPr>
            <w:r>
              <w:rPr>
                <w:sz w:val="28"/>
              </w:rPr>
              <w:t>March 13-17, 2017</w:t>
            </w:r>
          </w:p>
        </w:tc>
      </w:tr>
      <w:tr w:rsidR="00BD371A" w:rsidTr="00BD371A">
        <w:tc>
          <w:tcPr>
            <w:tcW w:w="2245" w:type="dxa"/>
          </w:tcPr>
          <w:p w:rsidR="00BD371A" w:rsidRPr="00BD371A" w:rsidRDefault="00BD371A" w:rsidP="00D95FD3">
            <w:pPr>
              <w:spacing w:line="360" w:lineRule="auto"/>
              <w:rPr>
                <w:sz w:val="28"/>
              </w:rPr>
            </w:pPr>
            <w:r w:rsidRPr="00BD371A">
              <w:rPr>
                <w:sz w:val="28"/>
              </w:rPr>
              <w:t>Grade level:</w:t>
            </w:r>
          </w:p>
        </w:tc>
        <w:tc>
          <w:tcPr>
            <w:tcW w:w="4410" w:type="dxa"/>
            <w:gridSpan w:val="2"/>
          </w:tcPr>
          <w:p w:rsidR="00BD371A" w:rsidRPr="00BD371A" w:rsidRDefault="00D95FD3" w:rsidP="00D95FD3">
            <w:pPr>
              <w:spacing w:line="360" w:lineRule="auto"/>
              <w:rPr>
                <w:sz w:val="28"/>
              </w:rPr>
            </w:pPr>
            <w:r>
              <w:rPr>
                <w:sz w:val="28"/>
              </w:rPr>
              <w:t>7</w:t>
            </w:r>
            <w:r w:rsidRPr="00D95FD3">
              <w:rPr>
                <w:sz w:val="28"/>
                <w:vertAlign w:val="superscript"/>
              </w:rPr>
              <w:t>th</w:t>
            </w:r>
            <w:r>
              <w:rPr>
                <w:sz w:val="28"/>
              </w:rPr>
              <w:t xml:space="preserve"> and 8th</w:t>
            </w:r>
          </w:p>
        </w:tc>
        <w:tc>
          <w:tcPr>
            <w:tcW w:w="1710" w:type="dxa"/>
          </w:tcPr>
          <w:p w:rsidR="00BD371A" w:rsidRPr="00BD371A" w:rsidRDefault="00BD371A" w:rsidP="00D95FD3">
            <w:pPr>
              <w:spacing w:line="360" w:lineRule="auto"/>
              <w:rPr>
                <w:sz w:val="28"/>
              </w:rPr>
            </w:pPr>
            <w:r w:rsidRPr="00BD371A">
              <w:rPr>
                <w:sz w:val="28"/>
              </w:rPr>
              <w:t>Duration:</w:t>
            </w:r>
          </w:p>
        </w:tc>
        <w:tc>
          <w:tcPr>
            <w:tcW w:w="2425" w:type="dxa"/>
          </w:tcPr>
          <w:p w:rsidR="00BD371A" w:rsidRDefault="00D95FD3" w:rsidP="00D95FD3">
            <w:pPr>
              <w:spacing w:line="360" w:lineRule="auto"/>
            </w:pPr>
            <w:r w:rsidRPr="00D95FD3">
              <w:rPr>
                <w:sz w:val="28"/>
              </w:rPr>
              <w:t>20-25 min</w:t>
            </w:r>
          </w:p>
        </w:tc>
      </w:tr>
      <w:tr w:rsidR="00BD371A" w:rsidTr="00067A34">
        <w:tc>
          <w:tcPr>
            <w:tcW w:w="2245" w:type="dxa"/>
          </w:tcPr>
          <w:p w:rsidR="00BD371A" w:rsidRPr="00BD371A" w:rsidRDefault="00BD371A" w:rsidP="00D95FD3">
            <w:pPr>
              <w:spacing w:line="360" w:lineRule="auto"/>
              <w:rPr>
                <w:sz w:val="28"/>
              </w:rPr>
            </w:pPr>
            <w:r w:rsidRPr="00BD371A">
              <w:rPr>
                <w:sz w:val="28"/>
              </w:rPr>
              <w:t>Topic:</w:t>
            </w:r>
          </w:p>
        </w:tc>
        <w:tc>
          <w:tcPr>
            <w:tcW w:w="8545" w:type="dxa"/>
            <w:gridSpan w:val="4"/>
          </w:tcPr>
          <w:p w:rsidR="00BD371A" w:rsidRDefault="006F5F43" w:rsidP="00D95FD3">
            <w:pPr>
              <w:spacing w:line="360" w:lineRule="auto"/>
              <w:rPr>
                <w:sz w:val="28"/>
              </w:rPr>
            </w:pPr>
            <w:r>
              <w:rPr>
                <w:sz w:val="28"/>
              </w:rPr>
              <w:t>Digital Citizenship</w:t>
            </w:r>
          </w:p>
          <w:p w:rsidR="002F5FF1" w:rsidRPr="00BD371A" w:rsidRDefault="002F5FF1" w:rsidP="00D95FD3">
            <w:pPr>
              <w:spacing w:line="360" w:lineRule="auto"/>
              <w:rPr>
                <w:sz w:val="28"/>
              </w:rPr>
            </w:pPr>
          </w:p>
        </w:tc>
      </w:tr>
      <w:tr w:rsidR="00BD371A" w:rsidTr="00895DA2">
        <w:tc>
          <w:tcPr>
            <w:tcW w:w="10790" w:type="dxa"/>
            <w:gridSpan w:val="5"/>
          </w:tcPr>
          <w:p w:rsidR="00BD371A" w:rsidRPr="00BD371A" w:rsidRDefault="00BD371A" w:rsidP="00D95FD3">
            <w:pPr>
              <w:spacing w:line="360" w:lineRule="auto"/>
              <w:jc w:val="center"/>
              <w:rPr>
                <w:b/>
              </w:rPr>
            </w:pPr>
            <w:r w:rsidRPr="00BD371A">
              <w:rPr>
                <w:b/>
                <w:sz w:val="28"/>
              </w:rPr>
              <w:t>Lesson Objectives</w:t>
            </w:r>
            <w:r w:rsidR="00D95FD3">
              <w:rPr>
                <w:b/>
                <w:sz w:val="28"/>
              </w:rPr>
              <w:t xml:space="preserve"> / Standards:</w:t>
            </w:r>
          </w:p>
        </w:tc>
      </w:tr>
      <w:tr w:rsidR="00D95FD3" w:rsidTr="00050AD7">
        <w:tc>
          <w:tcPr>
            <w:tcW w:w="10790" w:type="dxa"/>
            <w:gridSpan w:val="5"/>
          </w:tcPr>
          <w:p w:rsidR="00D95FD3" w:rsidRDefault="00D95FD3" w:rsidP="00D95FD3">
            <w:pPr>
              <w:spacing w:line="360" w:lineRule="auto"/>
              <w:rPr>
                <w:sz w:val="28"/>
              </w:rPr>
            </w:pPr>
            <w:r w:rsidRPr="002F5FF1">
              <w:rPr>
                <w:b/>
                <w:sz w:val="28"/>
                <w:u w:val="single"/>
              </w:rPr>
              <w:t>SWBAT</w:t>
            </w:r>
            <w:r w:rsidRPr="002F5FF1">
              <w:rPr>
                <w:sz w:val="28"/>
              </w:rPr>
              <w:t xml:space="preserve">:  </w:t>
            </w:r>
            <w:r w:rsidR="009600A3">
              <w:rPr>
                <w:sz w:val="28"/>
              </w:rPr>
              <w:t>define and explain digital citizenship in relation to their personal responsibility on the internet.</w:t>
            </w:r>
          </w:p>
          <w:p w:rsidR="002F5FF1" w:rsidRPr="002F5FF1" w:rsidRDefault="002F5FF1" w:rsidP="00D95FD3">
            <w:pPr>
              <w:spacing w:line="360" w:lineRule="auto"/>
              <w:rPr>
                <w:sz w:val="28"/>
              </w:rPr>
            </w:pPr>
          </w:p>
          <w:p w:rsidR="00D95FD3" w:rsidRDefault="00D95FD3" w:rsidP="00D95FD3">
            <w:pPr>
              <w:spacing w:line="360" w:lineRule="auto"/>
              <w:rPr>
                <w:sz w:val="28"/>
              </w:rPr>
            </w:pPr>
            <w:r w:rsidRPr="002F5FF1">
              <w:rPr>
                <w:b/>
                <w:sz w:val="28"/>
                <w:u w:val="single"/>
              </w:rPr>
              <w:t>Standards</w:t>
            </w:r>
            <w:r w:rsidRPr="002F5FF1">
              <w:rPr>
                <w:sz w:val="28"/>
              </w:rPr>
              <w:t xml:space="preserve">:  1.1.2- Use prior and background knowledge as context for new learning; </w:t>
            </w:r>
            <w:r w:rsidR="009600A3">
              <w:rPr>
                <w:sz w:val="28"/>
              </w:rPr>
              <w:t>2.1.2- Organize knowledge so that it is useful</w:t>
            </w:r>
          </w:p>
          <w:p w:rsidR="002F5FF1" w:rsidRPr="00051D8F" w:rsidRDefault="002F5FF1" w:rsidP="00D95FD3">
            <w:pPr>
              <w:spacing w:line="360" w:lineRule="auto"/>
              <w:rPr>
                <w:sz w:val="24"/>
              </w:rPr>
            </w:pPr>
          </w:p>
        </w:tc>
      </w:tr>
      <w:tr w:rsidR="00D95FD3" w:rsidTr="00877508">
        <w:tc>
          <w:tcPr>
            <w:tcW w:w="10790" w:type="dxa"/>
            <w:gridSpan w:val="5"/>
          </w:tcPr>
          <w:p w:rsidR="00D95FD3" w:rsidRPr="00D95FD3" w:rsidRDefault="00D95FD3" w:rsidP="00051D8F">
            <w:pPr>
              <w:spacing w:line="360" w:lineRule="auto"/>
              <w:jc w:val="center"/>
              <w:rPr>
                <w:b/>
              </w:rPr>
            </w:pPr>
            <w:r w:rsidRPr="00D95FD3">
              <w:rPr>
                <w:b/>
                <w:sz w:val="28"/>
              </w:rPr>
              <w:t>Summary of Tasks:</w:t>
            </w:r>
          </w:p>
        </w:tc>
      </w:tr>
      <w:tr w:rsidR="00D95FD3" w:rsidTr="009C1B1F">
        <w:tc>
          <w:tcPr>
            <w:tcW w:w="10790" w:type="dxa"/>
            <w:gridSpan w:val="5"/>
          </w:tcPr>
          <w:p w:rsidR="00F138AD" w:rsidRPr="00051D8F" w:rsidRDefault="009600A3" w:rsidP="00CB784E">
            <w:pPr>
              <w:spacing w:line="360" w:lineRule="auto"/>
              <w:rPr>
                <w:sz w:val="24"/>
              </w:rPr>
            </w:pPr>
            <w:r>
              <w:rPr>
                <w:sz w:val="28"/>
              </w:rPr>
              <w:t xml:space="preserve">Students will receive a digital citizenship worksheet with 7 everyday items.  As we go through the PPT, I discuss what each object represents in terms of digital citizenship.  The students fill in the name of the object on their worksheets as we progress through the PPT.  At the end of the PPT, the students write their own definitions of digital citizenship and then give an example </w:t>
            </w:r>
            <w:r w:rsidR="00401089">
              <w:rPr>
                <w:sz w:val="28"/>
              </w:rPr>
              <w:t>of their own along with an example of why they chose that object.</w:t>
            </w:r>
          </w:p>
        </w:tc>
      </w:tr>
      <w:tr w:rsidR="00D95FD3" w:rsidTr="009C1B1F">
        <w:tc>
          <w:tcPr>
            <w:tcW w:w="10790" w:type="dxa"/>
            <w:gridSpan w:val="5"/>
          </w:tcPr>
          <w:p w:rsidR="00D95FD3" w:rsidRPr="00D95FD3" w:rsidRDefault="00D95FD3" w:rsidP="00051D8F">
            <w:pPr>
              <w:spacing w:line="360" w:lineRule="auto"/>
              <w:jc w:val="center"/>
              <w:rPr>
                <w:b/>
              </w:rPr>
            </w:pPr>
            <w:r w:rsidRPr="00D95FD3">
              <w:rPr>
                <w:b/>
                <w:sz w:val="28"/>
              </w:rPr>
              <w:t>Materials/ Equipment:</w:t>
            </w:r>
          </w:p>
        </w:tc>
      </w:tr>
      <w:tr w:rsidR="00D95FD3" w:rsidTr="009C1B1F">
        <w:tc>
          <w:tcPr>
            <w:tcW w:w="10790" w:type="dxa"/>
            <w:gridSpan w:val="5"/>
          </w:tcPr>
          <w:p w:rsidR="002F5FF1" w:rsidRPr="007A6772" w:rsidRDefault="00B00CF0" w:rsidP="00401089">
            <w:pPr>
              <w:spacing w:line="360" w:lineRule="auto"/>
              <w:rPr>
                <w:sz w:val="28"/>
              </w:rPr>
            </w:pPr>
            <w:r w:rsidRPr="002F5FF1">
              <w:rPr>
                <w:sz w:val="28"/>
              </w:rPr>
              <w:t xml:space="preserve">-LCD projector, </w:t>
            </w:r>
            <w:r w:rsidR="00401089">
              <w:rPr>
                <w:sz w:val="28"/>
              </w:rPr>
              <w:t>digital citizenship</w:t>
            </w:r>
            <w:r w:rsidR="00FD1F64">
              <w:rPr>
                <w:sz w:val="28"/>
              </w:rPr>
              <w:t xml:space="preserve"> worksheets, laptop computer for </w:t>
            </w:r>
            <w:r w:rsidR="00401089">
              <w:rPr>
                <w:sz w:val="28"/>
              </w:rPr>
              <w:t>PPT</w:t>
            </w:r>
          </w:p>
        </w:tc>
      </w:tr>
      <w:tr w:rsidR="00D95FD3" w:rsidTr="009C1B1F">
        <w:tc>
          <w:tcPr>
            <w:tcW w:w="10790" w:type="dxa"/>
            <w:gridSpan w:val="5"/>
          </w:tcPr>
          <w:p w:rsidR="00D95FD3" w:rsidRPr="00D95FD3" w:rsidRDefault="00D95FD3" w:rsidP="00B00CF0">
            <w:pPr>
              <w:spacing w:line="360" w:lineRule="auto"/>
              <w:jc w:val="center"/>
              <w:rPr>
                <w:b/>
              </w:rPr>
            </w:pPr>
            <w:r w:rsidRPr="00D95FD3">
              <w:rPr>
                <w:b/>
                <w:sz w:val="28"/>
              </w:rPr>
              <w:t>Conclusion:</w:t>
            </w:r>
          </w:p>
        </w:tc>
      </w:tr>
      <w:tr w:rsidR="00D95FD3" w:rsidTr="009C1B1F">
        <w:tc>
          <w:tcPr>
            <w:tcW w:w="10790" w:type="dxa"/>
            <w:gridSpan w:val="5"/>
          </w:tcPr>
          <w:p w:rsidR="00D95FD3" w:rsidRDefault="00FD1F64" w:rsidP="00D95FD3">
            <w:pPr>
              <w:spacing w:line="360" w:lineRule="auto"/>
              <w:rPr>
                <w:sz w:val="28"/>
              </w:rPr>
            </w:pPr>
            <w:r>
              <w:rPr>
                <w:sz w:val="28"/>
              </w:rPr>
              <w:t>Our concl</w:t>
            </w:r>
            <w:r w:rsidR="00401089">
              <w:rPr>
                <w:sz w:val="28"/>
              </w:rPr>
              <w:t>usion includes discussing each object</w:t>
            </w:r>
            <w:r>
              <w:rPr>
                <w:sz w:val="28"/>
              </w:rPr>
              <w:t xml:space="preserve"> on the worksheet to explain to the students </w:t>
            </w:r>
            <w:r w:rsidR="00401089">
              <w:rPr>
                <w:sz w:val="28"/>
              </w:rPr>
              <w:t>how they represent digital citizenship</w:t>
            </w:r>
            <w:bookmarkStart w:id="0" w:name="_GoBack"/>
            <w:bookmarkEnd w:id="0"/>
            <w:r>
              <w:rPr>
                <w:sz w:val="28"/>
              </w:rPr>
              <w:t>.  Graded assignments were handed into the teacher and students used the rest of the time for book check in and check out.</w:t>
            </w:r>
          </w:p>
          <w:p w:rsidR="002F5FF1" w:rsidRDefault="002F5FF1" w:rsidP="00D95FD3">
            <w:pPr>
              <w:spacing w:line="360" w:lineRule="auto"/>
            </w:pPr>
          </w:p>
        </w:tc>
      </w:tr>
      <w:tr w:rsidR="00B00CF0" w:rsidTr="00B00CF0">
        <w:tc>
          <w:tcPr>
            <w:tcW w:w="2425" w:type="dxa"/>
            <w:gridSpan w:val="2"/>
          </w:tcPr>
          <w:p w:rsidR="00B00CF0" w:rsidRPr="002F5FF1" w:rsidRDefault="00B00CF0">
            <w:pPr>
              <w:rPr>
                <w:b/>
                <w:sz w:val="28"/>
                <w:szCs w:val="28"/>
              </w:rPr>
            </w:pPr>
            <w:r w:rsidRPr="002F5FF1">
              <w:rPr>
                <w:b/>
                <w:sz w:val="28"/>
                <w:szCs w:val="28"/>
              </w:rPr>
              <w:t xml:space="preserve">Lesson created by:  </w:t>
            </w:r>
          </w:p>
        </w:tc>
        <w:tc>
          <w:tcPr>
            <w:tcW w:w="8365" w:type="dxa"/>
            <w:gridSpan w:val="3"/>
          </w:tcPr>
          <w:p w:rsidR="00B00CF0" w:rsidRPr="002F5FF1" w:rsidRDefault="00B00CF0" w:rsidP="007A6772">
            <w:pPr>
              <w:rPr>
                <w:sz w:val="28"/>
                <w:szCs w:val="28"/>
              </w:rPr>
            </w:pPr>
            <w:r w:rsidRPr="002F5FF1">
              <w:rPr>
                <w:sz w:val="28"/>
                <w:szCs w:val="28"/>
              </w:rPr>
              <w:t xml:space="preserve">Jessica Drinks </w:t>
            </w:r>
          </w:p>
        </w:tc>
      </w:tr>
      <w:tr w:rsidR="00D95FD3" w:rsidTr="009C1B1F">
        <w:tc>
          <w:tcPr>
            <w:tcW w:w="10790" w:type="dxa"/>
            <w:gridSpan w:val="5"/>
          </w:tcPr>
          <w:p w:rsidR="00D95FD3" w:rsidRPr="002F5FF1" w:rsidRDefault="00D95FD3">
            <w:pPr>
              <w:rPr>
                <w:sz w:val="28"/>
                <w:szCs w:val="28"/>
              </w:rPr>
            </w:pPr>
          </w:p>
        </w:tc>
      </w:tr>
    </w:tbl>
    <w:p w:rsidR="0078640E" w:rsidRDefault="0078640E"/>
    <w:sectPr w:rsidR="0078640E" w:rsidSect="00BD37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ya Nouvelle">
    <w:panose1 w:val="00000400000000000000"/>
    <w:charset w:val="00"/>
    <w:family w:val="auto"/>
    <w:pitch w:val="variable"/>
    <w:sig w:usb0="80000027" w:usb1="00000002"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1A"/>
    <w:rsid w:val="00051D8F"/>
    <w:rsid w:val="002A0F53"/>
    <w:rsid w:val="002F5FF1"/>
    <w:rsid w:val="00401089"/>
    <w:rsid w:val="006F5F43"/>
    <w:rsid w:val="0078640E"/>
    <w:rsid w:val="007A6772"/>
    <w:rsid w:val="009600A3"/>
    <w:rsid w:val="00995D8E"/>
    <w:rsid w:val="00A8553E"/>
    <w:rsid w:val="00B00CF0"/>
    <w:rsid w:val="00BD371A"/>
    <w:rsid w:val="00CB784E"/>
    <w:rsid w:val="00D95FD3"/>
    <w:rsid w:val="00F138AD"/>
    <w:rsid w:val="00FA148F"/>
    <w:rsid w:val="00FD1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AACB4-ACA1-4C8C-A338-20357A0D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3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 Drinks</dc:creator>
  <cp:keywords/>
  <dc:description/>
  <cp:lastModifiedBy>Jessica N. Drinks</cp:lastModifiedBy>
  <cp:revision>2</cp:revision>
  <dcterms:created xsi:type="dcterms:W3CDTF">2017-04-21T16:29:00Z</dcterms:created>
  <dcterms:modified xsi:type="dcterms:W3CDTF">2017-04-21T16:29:00Z</dcterms:modified>
</cp:coreProperties>
</file>